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16" w:rsidRDefault="007975F6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5F6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p w:rsidR="006F2385" w:rsidRDefault="006F2385" w:rsidP="006F23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рабочей программе </w:t>
      </w:r>
      <w:r w:rsidR="00E5362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2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F2385" w:rsidRPr="007975F6" w:rsidRDefault="006F2385" w:rsidP="007975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510"/>
        <w:gridCol w:w="6096"/>
      </w:tblGrid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6096" w:type="dxa"/>
          </w:tcPr>
          <w:p w:rsidR="007975F6" w:rsidRPr="00461CA5" w:rsidRDefault="00522F4F" w:rsidP="00E9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="00E93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</w:t>
            </w:r>
            <w:bookmarkStart w:id="0" w:name="_GoBack"/>
            <w:bookmarkEnd w:id="0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оставлена данная рабочая программа, </w:t>
            </w:r>
            <w:proofErr w:type="gramStart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6096" w:type="dxa"/>
          </w:tcPr>
          <w:p w:rsidR="00931EA9" w:rsidRPr="00E53623" w:rsidRDefault="00BE0F72" w:rsidP="00E53623">
            <w:pPr>
              <w:tabs>
                <w:tab w:val="left" w:pos="8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53623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93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CA5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в соответствии с Законом Российской </w:t>
            </w:r>
            <w:r w:rsidRPr="009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от 29.12.2012 № 273-ФЗ «Об образовании в Российской Федерации» и </w:t>
            </w:r>
            <w:r w:rsidR="007D4E06" w:rsidRPr="00931EA9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щего образования ЧОУ «Гармония</w:t>
            </w:r>
            <w:r w:rsidR="00931EA9" w:rsidRPr="00E536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3623" w:rsidRPr="00E53623" w:rsidRDefault="00931EA9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по изобразительному искусству – издательство «Просвещение», 2011 г., авторской  программы  Б.М. </w:t>
            </w:r>
            <w:proofErr w:type="spellStart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 и художественный труд .  1-9 классы, рабочей программы под редакцией </w:t>
            </w:r>
            <w:proofErr w:type="spellStart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E53623"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М., «Просвещение» 2011</w:t>
            </w:r>
          </w:p>
          <w:p w:rsidR="00931EA9" w:rsidRPr="00461CA5" w:rsidRDefault="00931EA9" w:rsidP="00E53623">
            <w:pPr>
              <w:tabs>
                <w:tab w:val="left" w:pos="89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096" w:type="dxa"/>
          </w:tcPr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формирование художественной культуры учащихся как неотъемлемой культуры духовной. </w:t>
            </w:r>
          </w:p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Задачами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курса являются:</w:t>
            </w:r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нравственно-эстетической отзывчивости на прекрасное и безобразное в жизни и искусстве;</w:t>
            </w:r>
            <w:proofErr w:type="gramEnd"/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формирование художественно-творческой активности школьника;</w:t>
            </w:r>
          </w:p>
          <w:p w:rsidR="00E53623" w:rsidRPr="00E53623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 овладение образным языком изобразительного искусства посредством формирования художественных знаний, умений и навыков.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опыта смыслового и эмоционально-ценностного восприятия визуального образа реальности и произведений искусства;</w:t>
            </w: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br/>
              <w:t>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понимания эмоционального и ценностного смысла визуально-пространственной формы;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 развитие творческого опыта как формирования способности к самостоятельным действиям в состоянии неопределенности;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 xml:space="preserve">- воспитание уважения к истории культуры </w:t>
            </w: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lastRenderedPageBreak/>
              <w:t>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развитие способности ориентироваться в мире современной художественной культуры;</w:t>
            </w:r>
          </w:p>
          <w:p w:rsidR="00E53623" w:rsidRPr="00E53623" w:rsidRDefault="00E53623" w:rsidP="00E5362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141412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color w:val="141412"/>
                <w:sz w:val="24"/>
                <w:szCs w:val="24"/>
              </w:rPr>
      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7975F6" w:rsidRPr="00E53623" w:rsidRDefault="007975F6" w:rsidP="00E53623">
            <w:pPr>
              <w:pStyle w:val="Standard"/>
              <w:tabs>
                <w:tab w:val="left" w:pos="1455"/>
              </w:tabs>
              <w:ind w:left="742" w:firstLine="0"/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6096" w:type="dxa"/>
          </w:tcPr>
          <w:p w:rsidR="00BE0F72" w:rsidRPr="00461CA5" w:rsidRDefault="00BE0F72" w:rsidP="0093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Настоящая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программа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для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="00E93F3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6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рассчитана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на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изучение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базового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>курса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1"/>
                <w:sz w:val="24"/>
                <w:szCs w:val="24"/>
                <w:shd w:val="clear" w:color="auto" w:fill="FFFFFF"/>
              </w:rPr>
              <w:t xml:space="preserve">изобразительное искусство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учащимися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2E2744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6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класса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течение</w:t>
            </w:r>
            <w:r w:rsidR="004034C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34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0F28EB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ов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из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расчета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E53623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1</w:t>
            </w:r>
            <w:r w:rsidR="00686E6A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час</w:t>
            </w:r>
            <w:r w:rsidR="00686E6A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461CA5">
              <w:rPr>
                <w:rFonts w:ascii="Times New Roman" w:eastAsia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61CA5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  <w:shd w:val="clear" w:color="auto" w:fill="FFFFFF"/>
              </w:rPr>
              <w:t>неделю.</w:t>
            </w:r>
          </w:p>
          <w:p w:rsidR="007975F6" w:rsidRPr="00461CA5" w:rsidRDefault="007975F6" w:rsidP="009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F6" w:rsidRPr="00461CA5" w:rsidTr="00931EA9">
        <w:tc>
          <w:tcPr>
            <w:tcW w:w="3510" w:type="dxa"/>
          </w:tcPr>
          <w:p w:rsidR="007975F6" w:rsidRPr="00461CA5" w:rsidRDefault="007975F6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096" w:type="dxa"/>
          </w:tcPr>
          <w:p w:rsidR="007975F6" w:rsidRPr="00E53623" w:rsidRDefault="00461CA5" w:rsidP="00E5362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1EA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технологии в </w:t>
            </w:r>
            <w:r w:rsidR="00E93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</w:t>
            </w:r>
            <w:r w:rsidR="00BB16D7" w:rsidRPr="00E536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должны знать/понимать:</w:t>
            </w:r>
          </w:p>
          <w:p w:rsidR="00E53623" w:rsidRPr="00E53623" w:rsidRDefault="00E53623" w:rsidP="00E53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      </w:r>
            <w:proofErr w:type="gramStart"/>
            <w:r w:rsidRPr="00E53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      </w:r>
          </w:p>
          <w:p w:rsidR="00E53623" w:rsidRPr="00461CA5" w:rsidRDefault="00E53623" w:rsidP="00E5362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знания, умения и навыки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      </w:r>
            <w:proofErr w:type="spellStart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светотональность</w:t>
            </w:r>
            <w:proofErr w:type="spellEnd"/>
            <w:r w:rsidRPr="00E53623">
              <w:rPr>
                <w:rFonts w:ascii="Times New Roman" w:hAnsi="Times New Roman" w:cs="Times New Roman"/>
                <w:sz w:val="24"/>
                <w:szCs w:val="24"/>
              </w:rPr>
              <w:t>, цвет, линия, объём, фактура материала, ритм, композиция. Эти средства художественной выразительности учащиеся осваивают на протяжении 1-7 классов.</w:t>
            </w:r>
          </w:p>
        </w:tc>
      </w:tr>
      <w:tr w:rsidR="00E93F37" w:rsidRPr="00461CA5" w:rsidTr="006A2D37">
        <w:trPr>
          <w:trHeight w:val="1686"/>
        </w:trPr>
        <w:tc>
          <w:tcPr>
            <w:tcW w:w="3510" w:type="dxa"/>
          </w:tcPr>
          <w:p w:rsidR="00E93F37" w:rsidRPr="00461CA5" w:rsidRDefault="00E93F37" w:rsidP="0079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основных разделов дисциплины с указанием количества часов</w:t>
            </w:r>
          </w:p>
        </w:tc>
        <w:tc>
          <w:tcPr>
            <w:tcW w:w="6096" w:type="dxa"/>
          </w:tcPr>
          <w:p w:rsidR="00E93F37" w:rsidRDefault="00E93F37" w:rsidP="00B75D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F37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изобразительного искусства и основы их образного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 часов</w:t>
            </w:r>
          </w:p>
          <w:p w:rsidR="00E93F37" w:rsidRPr="00E93F37" w:rsidRDefault="00E93F37" w:rsidP="00B75D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наших вещей. Натюрморт – 8 часов</w:t>
            </w:r>
          </w:p>
          <w:p w:rsidR="00E93F37" w:rsidRPr="00E93F37" w:rsidRDefault="00E93F37" w:rsidP="00E93F3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F37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часов</w:t>
            </w:r>
          </w:p>
          <w:p w:rsidR="00E93F37" w:rsidRPr="00E93F37" w:rsidRDefault="00E93F37" w:rsidP="00E93F3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3F37"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пространство.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часов </w:t>
            </w:r>
          </w:p>
        </w:tc>
      </w:tr>
    </w:tbl>
    <w:p w:rsidR="00073C6C" w:rsidRDefault="00073C6C" w:rsidP="007975F6">
      <w:pPr>
        <w:rPr>
          <w:rFonts w:ascii="Times New Roman" w:hAnsi="Times New Roman" w:cs="Times New Roman"/>
          <w:sz w:val="24"/>
          <w:szCs w:val="24"/>
        </w:rPr>
      </w:pPr>
    </w:p>
    <w:sectPr w:rsidR="00073C6C" w:rsidSect="002E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26E9"/>
    <w:multiLevelType w:val="hybridMultilevel"/>
    <w:tmpl w:val="4834680A"/>
    <w:lvl w:ilvl="0" w:tplc="BD96D7BA">
      <w:start w:val="1"/>
      <w:numFmt w:val="bullet"/>
      <w:lvlText w:val="-"/>
      <w:lvlJc w:val="left"/>
    </w:lvl>
    <w:lvl w:ilvl="1" w:tplc="84588334">
      <w:numFmt w:val="decimal"/>
      <w:lvlText w:val=""/>
      <w:lvlJc w:val="left"/>
    </w:lvl>
    <w:lvl w:ilvl="2" w:tplc="DD48A474">
      <w:numFmt w:val="decimal"/>
      <w:lvlText w:val=""/>
      <w:lvlJc w:val="left"/>
    </w:lvl>
    <w:lvl w:ilvl="3" w:tplc="6C36CD48">
      <w:numFmt w:val="decimal"/>
      <w:lvlText w:val=""/>
      <w:lvlJc w:val="left"/>
    </w:lvl>
    <w:lvl w:ilvl="4" w:tplc="E424C962">
      <w:numFmt w:val="decimal"/>
      <w:lvlText w:val=""/>
      <w:lvlJc w:val="left"/>
    </w:lvl>
    <w:lvl w:ilvl="5" w:tplc="70504DDC">
      <w:numFmt w:val="decimal"/>
      <w:lvlText w:val=""/>
      <w:lvlJc w:val="left"/>
    </w:lvl>
    <w:lvl w:ilvl="6" w:tplc="8634096A">
      <w:numFmt w:val="decimal"/>
      <w:lvlText w:val=""/>
      <w:lvlJc w:val="left"/>
    </w:lvl>
    <w:lvl w:ilvl="7" w:tplc="8618E8C6">
      <w:numFmt w:val="decimal"/>
      <w:lvlText w:val=""/>
      <w:lvlJc w:val="left"/>
    </w:lvl>
    <w:lvl w:ilvl="8" w:tplc="A2FAE408">
      <w:numFmt w:val="decimal"/>
      <w:lvlText w:val=""/>
      <w:lvlJc w:val="left"/>
    </w:lvl>
  </w:abstractNum>
  <w:abstractNum w:abstractNumId="3">
    <w:nsid w:val="0E627EFF"/>
    <w:multiLevelType w:val="hybridMultilevel"/>
    <w:tmpl w:val="B5924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A7BAF"/>
    <w:multiLevelType w:val="hybridMultilevel"/>
    <w:tmpl w:val="975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553"/>
    <w:multiLevelType w:val="hybridMultilevel"/>
    <w:tmpl w:val="2230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B3A43"/>
    <w:multiLevelType w:val="hybridMultilevel"/>
    <w:tmpl w:val="D32A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52455"/>
    <w:multiLevelType w:val="multilevel"/>
    <w:tmpl w:val="5D0088DD"/>
    <w:lvl w:ilvl="0">
      <w:numFmt w:val="bullet"/>
      <w:lvlText w:val=""/>
      <w:lvlJc w:val="left"/>
      <w:pPr>
        <w:tabs>
          <w:tab w:val="num" w:pos="502"/>
        </w:tabs>
        <w:ind w:firstLine="142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5F6"/>
    <w:rsid w:val="00056984"/>
    <w:rsid w:val="00073C6C"/>
    <w:rsid w:val="000D626C"/>
    <w:rsid w:val="000F28EB"/>
    <w:rsid w:val="001163EC"/>
    <w:rsid w:val="0017724D"/>
    <w:rsid w:val="002E2744"/>
    <w:rsid w:val="002E4A6B"/>
    <w:rsid w:val="00361D90"/>
    <w:rsid w:val="00377FDB"/>
    <w:rsid w:val="004034CA"/>
    <w:rsid w:val="00461CA5"/>
    <w:rsid w:val="00522F4F"/>
    <w:rsid w:val="00591219"/>
    <w:rsid w:val="00686E6A"/>
    <w:rsid w:val="006D0D41"/>
    <w:rsid w:val="006F2385"/>
    <w:rsid w:val="007975F6"/>
    <w:rsid w:val="007D4E06"/>
    <w:rsid w:val="00847EB2"/>
    <w:rsid w:val="008A2216"/>
    <w:rsid w:val="00905915"/>
    <w:rsid w:val="009170C4"/>
    <w:rsid w:val="00931EA9"/>
    <w:rsid w:val="009C1F62"/>
    <w:rsid w:val="009C682A"/>
    <w:rsid w:val="00A65844"/>
    <w:rsid w:val="00BB16D7"/>
    <w:rsid w:val="00BB5354"/>
    <w:rsid w:val="00BE0F72"/>
    <w:rsid w:val="00C67009"/>
    <w:rsid w:val="00C752CE"/>
    <w:rsid w:val="00CE3C2D"/>
    <w:rsid w:val="00DE2537"/>
    <w:rsid w:val="00E53623"/>
    <w:rsid w:val="00E745D1"/>
    <w:rsid w:val="00E93F37"/>
    <w:rsid w:val="00EC7FBB"/>
    <w:rsid w:val="00F6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B"/>
  </w:style>
  <w:style w:type="paragraph" w:styleId="2">
    <w:name w:val="heading 2"/>
    <w:basedOn w:val="a"/>
    <w:next w:val="a"/>
    <w:link w:val="20"/>
    <w:qFormat/>
    <w:rsid w:val="00E93F37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0F72"/>
    <w:pPr>
      <w:widowControl w:val="0"/>
      <w:shd w:val="clear" w:color="auto" w:fill="FFFFFF"/>
      <w:tabs>
        <w:tab w:val="left" w:pos="1035"/>
      </w:tabs>
      <w:suppressAutoHyphens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B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1Text"/>
    <w:rsid w:val="000F28EB"/>
    <w:pPr>
      <w:shd w:val="clear" w:color="auto" w:fill="FFFFFF"/>
      <w:autoSpaceDE w:val="0"/>
      <w:autoSpaceDN w:val="0"/>
      <w:adjustRightInd w:val="0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Text">
    <w:name w:val="Основной текст1 Text"/>
    <w:basedOn w:val="a0"/>
    <w:link w:val="1"/>
    <w:uiPriority w:val="99"/>
    <w:rsid w:val="000F28E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2"/>
    <w:basedOn w:val="a"/>
    <w:uiPriority w:val="99"/>
    <w:rsid w:val="00931EA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E93F37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F6"/>
    <w:pPr>
      <w:ind w:left="720"/>
      <w:contextualSpacing/>
    </w:pPr>
  </w:style>
  <w:style w:type="table" w:styleId="a4">
    <w:name w:val="Table Grid"/>
    <w:basedOn w:val="a1"/>
    <w:uiPriority w:val="59"/>
    <w:rsid w:val="0079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98218-BF0A-423F-AD03-C6CC81F2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4</cp:revision>
  <dcterms:created xsi:type="dcterms:W3CDTF">2020-01-28T11:45:00Z</dcterms:created>
  <dcterms:modified xsi:type="dcterms:W3CDTF">2020-01-28T11:47:00Z</dcterms:modified>
</cp:coreProperties>
</file>